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CC480">
      <w:pPr>
        <w:spacing w:line="560" w:lineRule="exact"/>
        <w:jc w:val="left"/>
        <w:rPr>
          <w:rFonts w:hint="eastAsia" w:ascii="仿宋_GB2312" w:hAnsi="黑体" w:eastAsia="仿宋_GB2312" w:cs="仿宋"/>
          <w:kern w:val="0"/>
          <w:sz w:val="28"/>
          <w:szCs w:val="28"/>
          <w:lang w:eastAsia="zh-CN"/>
        </w:rPr>
      </w:pPr>
      <w:r>
        <w:rPr>
          <w:rFonts w:hint="eastAsia" w:ascii="仿宋_GB2312" w:hAnsi="黑体" w:eastAsia="仿宋_GB2312" w:cs="仿宋"/>
          <w:kern w:val="0"/>
          <w:sz w:val="28"/>
          <w:szCs w:val="28"/>
        </w:rPr>
        <w:t>附件</w:t>
      </w:r>
      <w:r>
        <w:rPr>
          <w:rFonts w:hint="eastAsia" w:ascii="仿宋_GB2312" w:hAnsi="黑体" w:eastAsia="仿宋_GB2312" w:cs="仿宋"/>
          <w:kern w:val="0"/>
          <w:sz w:val="28"/>
          <w:szCs w:val="28"/>
          <w:lang w:val="en-US" w:eastAsia="zh-CN"/>
        </w:rPr>
        <w:t>1</w:t>
      </w:r>
    </w:p>
    <w:p w14:paraId="7A92B3AA">
      <w:pPr>
        <w:spacing w:line="560" w:lineRule="exact"/>
        <w:ind w:firstLine="720" w:firstLineChars="200"/>
        <w:jc w:val="center"/>
        <w:rPr>
          <w:rFonts w:ascii="方正小标宋简体" w:hAnsi="黑体" w:eastAsia="方正小标宋简体" w:cs="仿宋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"/>
          <w:kern w:val="0"/>
          <w:sz w:val="36"/>
          <w:szCs w:val="36"/>
          <w:lang w:val="en-US" w:eastAsia="zh-CN"/>
        </w:rPr>
        <w:t>工业和信息化部产业发展促进中心</w:t>
      </w:r>
      <w:r>
        <w:rPr>
          <w:rFonts w:hint="eastAsia" w:ascii="方正小标宋简体" w:hAnsi="黑体" w:eastAsia="方正小标宋简体" w:cs="仿宋"/>
          <w:kern w:val="0"/>
          <w:sz w:val="36"/>
          <w:szCs w:val="36"/>
        </w:rPr>
        <w:t>202</w:t>
      </w:r>
      <w:r>
        <w:rPr>
          <w:rFonts w:hint="eastAsia" w:ascii="方正小标宋简体" w:hAnsi="黑体" w:eastAsia="方正小标宋简体" w:cs="仿宋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仿宋"/>
          <w:kern w:val="0"/>
          <w:sz w:val="36"/>
          <w:szCs w:val="36"/>
        </w:rPr>
        <w:t>年社会公开招聘岗位信息表</w:t>
      </w:r>
    </w:p>
    <w:p w14:paraId="648B4BE9">
      <w:pPr>
        <w:autoSpaceDE w:val="0"/>
        <w:autoSpaceDN w:val="0"/>
        <w:adjustRightInd w:val="0"/>
        <w:snapToGrid w:val="0"/>
        <w:spacing w:line="20" w:lineRule="exact"/>
        <w:rPr>
          <w:rFonts w:ascii="仿宋_GB2312" w:eastAsia="仿宋_GB2312" w:cs="仿宋"/>
          <w:color w:val="000000"/>
          <w:kern w:val="0"/>
          <w:sz w:val="32"/>
          <w:szCs w:val="32"/>
        </w:rPr>
      </w:pPr>
    </w:p>
    <w:tbl>
      <w:tblPr>
        <w:tblStyle w:val="2"/>
        <w:tblW w:w="1423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00"/>
        <w:gridCol w:w="4343"/>
        <w:gridCol w:w="744"/>
        <w:gridCol w:w="1107"/>
        <w:gridCol w:w="2205"/>
        <w:gridCol w:w="4296"/>
      </w:tblGrid>
      <w:tr w14:paraId="12C6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A121">
            <w:pPr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br w:type="page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</w:tr>
      <w:tr w14:paraId="5DE6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3A4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75D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F4A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FCD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B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0EEA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项目管理岗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D5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负责航空领域相关科研项目管理；</w:t>
            </w:r>
          </w:p>
          <w:p w14:paraId="71005F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负责航空领域相关科研项目管理制度制定、政策及规划研究工作；</w:t>
            </w:r>
          </w:p>
          <w:p w14:paraId="17DD18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负责行业和技术发展趋势分析研究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相关工作。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硕士研究生及以上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E316">
            <w:pPr>
              <w:widowControl/>
              <w:spacing w:before="100" w:beforeAutospacing="1" w:after="100" w:afterAutospacing="1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航空宇航科学与技术、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工程及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热物理、控制科学与工程、机械工程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ECD3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具有副高级（含）以上职称；</w:t>
            </w:r>
          </w:p>
          <w:p w14:paraId="2A41FC58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具有5年以上科技项目管理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经验；</w:t>
            </w:r>
          </w:p>
          <w:p w14:paraId="32682692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熟悉航空领域产业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技术现状和发展趋势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2A3AF068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年龄不超过45周岁（含）（1980年10月以后出生）；</w:t>
            </w:r>
          </w:p>
          <w:p w14:paraId="5C5CEAB1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中共党员；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北京市户口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5FB8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E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成果转化岗</w:t>
            </w:r>
          </w:p>
        </w:tc>
        <w:tc>
          <w:tcPr>
            <w:tcW w:w="4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6E3C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制定成果评价制度、方法、指标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7B998E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撰写技术成果评价报告；</w:t>
            </w:r>
          </w:p>
          <w:p w14:paraId="3F8637E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负责相关政策收集分析；</w:t>
            </w:r>
          </w:p>
          <w:p w14:paraId="661848A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推动成果转化和产业化，开展企业培育服务等工作。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4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大学本科及以上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47E6"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工学、经济学、管理学、法学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4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E64E0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具有副高级（含）以上职称；</w:t>
            </w:r>
          </w:p>
          <w:p w14:paraId="51E03E92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成果评价、企业孵化、标准制定等科研成果转化工作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经验；</w:t>
            </w:r>
          </w:p>
          <w:p w14:paraId="147AFA76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国家及地方政策，有较强的产业研究和分析能力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3FE318AA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承担过国家部委相关领域委托课题或工作；</w:t>
            </w:r>
          </w:p>
          <w:p w14:paraId="53DA8283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年龄不超过45周岁（含）（1980年10月以后出生）；</w:t>
            </w:r>
            <w:bookmarkStart w:id="0" w:name="_GoBack"/>
            <w:bookmarkEnd w:id="0"/>
          </w:p>
          <w:p w14:paraId="3BEE2765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中共党员；北京市户口。</w:t>
            </w:r>
          </w:p>
        </w:tc>
      </w:tr>
    </w:tbl>
    <w:p w14:paraId="0429A7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1F9DA"/>
    <w:multiLevelType w:val="singleLevel"/>
    <w:tmpl w:val="86E1F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E0B24D"/>
    <w:multiLevelType w:val="singleLevel"/>
    <w:tmpl w:val="C8E0B2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0C16FC"/>
    <w:multiLevelType w:val="singleLevel"/>
    <w:tmpl w:val="C90C16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E02072E"/>
    <w:multiLevelType w:val="singleLevel"/>
    <w:tmpl w:val="5E0207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38EE"/>
    <w:rsid w:val="3B0D638A"/>
    <w:rsid w:val="3F3638EE"/>
    <w:rsid w:val="45066997"/>
    <w:rsid w:val="4A704244"/>
    <w:rsid w:val="5E0625BE"/>
    <w:rsid w:val="63B821AE"/>
    <w:rsid w:val="6E100A21"/>
    <w:rsid w:val="7965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485</Characters>
  <Lines>0</Lines>
  <Paragraphs>0</Paragraphs>
  <TotalTime>1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2025-09-08T09:08:00Z</dcterms:created>
  <dc:creator>April</dc:creator>
  <cp:lastModifiedBy>April</cp:lastModifiedBy>
  <cp:lastPrinted>2025-09-17T02:06:00Z</cp:lastPrinted>
  <dcterms:modified xsi:type="dcterms:W3CDTF">2025-10-10T00:54:57Z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36B2C4E942DC43A7BD58717A458BEF39_11</vt:lpwstr>
  </property>
  <property fmtid="{D5CDD505-2E9C-101B-9397-08002B2CF9AE}" pid="4" name="KSOTemplateDocerSaveRecord">
    <vt:lpwstr>eyJoZGlkIjoiNGI4MzIzNDdlZWRiMWU5Mzc2MTBhMTNlODJmODA1NzQiLCJ1c2VySWQiOiIyMTU4OTc2MzEifQ==</vt:lpwstr>
  </property>
</Properties>
</file>